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7CC8" w14:textId="24F8FD74" w:rsidR="00B02B02" w:rsidRDefault="00016639" w:rsidP="006C6349">
      <w:pPr>
        <w:pStyle w:val="ConsPlusTitle"/>
        <w:jc w:val="center"/>
      </w:pPr>
      <w:bookmarkStart w:id="0" w:name="P45"/>
      <w:bookmarkEnd w:id="0"/>
      <w:r>
        <w:t>ИНФОРМАЦИЯ</w:t>
      </w:r>
      <w:r w:rsidR="00B02B02">
        <w:t xml:space="preserve"> О ДЕЯТЕЛЬНОСТИ АУДИТОРСКОЙ</w:t>
      </w:r>
      <w:r w:rsidR="00DA5FD0">
        <w:t xml:space="preserve"> ОРГАНИЗАЦИИ</w:t>
      </w:r>
    </w:p>
    <w:p w14:paraId="4C9AAAE8" w14:textId="77777777" w:rsidR="00DA5FD0" w:rsidRDefault="00DA5FD0" w:rsidP="006C6349">
      <w:pPr>
        <w:pStyle w:val="ConsPlusTitle"/>
        <w:jc w:val="center"/>
      </w:pPr>
    </w:p>
    <w:p w14:paraId="5A08C4EE" w14:textId="6CF4D99E" w:rsidR="00DA5FD0" w:rsidRDefault="00DA5FD0" w:rsidP="00DA5F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ИНФОРМАЦИИ О ДЕЯТЕЛЬНОСТИ</w:t>
      </w:r>
    </w:p>
    <w:p w14:paraId="1D77C57D" w14:textId="29A982C9" w:rsidR="00DA5FD0" w:rsidRDefault="00DA5FD0" w:rsidP="00DA5F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ООО «АБК Констант-М»</w:t>
      </w:r>
    </w:p>
    <w:p w14:paraId="2EC0E717" w14:textId="4BF315FC" w:rsidR="00DA5FD0" w:rsidRDefault="00DA5FD0" w:rsidP="00DA5FD0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t>ПОДЛЕЖАЩЕЙ РАСКРЫТИЮ</w:t>
      </w:r>
      <w:r w:rsidR="00400B75">
        <w:rPr>
          <w:sz w:val="28"/>
          <w:szCs w:val="28"/>
        </w:rPr>
        <w:t xml:space="preserve"> </w:t>
      </w:r>
      <w:r>
        <w:rPr>
          <w:sz w:val="23"/>
          <w:szCs w:val="23"/>
        </w:rPr>
        <w:t>(</w:t>
      </w:r>
      <w:r w:rsidR="00770C6F">
        <w:rPr>
          <w:sz w:val="23"/>
          <w:szCs w:val="23"/>
        </w:rPr>
        <w:t xml:space="preserve">изменения и дополнения за 2023г., </w:t>
      </w:r>
      <w:r>
        <w:rPr>
          <w:sz w:val="23"/>
          <w:szCs w:val="23"/>
        </w:rPr>
        <w:t xml:space="preserve">по состоянию на </w:t>
      </w:r>
      <w:r w:rsidR="00B46AA2">
        <w:rPr>
          <w:sz w:val="23"/>
          <w:szCs w:val="23"/>
        </w:rPr>
        <w:t>15</w:t>
      </w:r>
      <w:r w:rsidR="007635ED">
        <w:rPr>
          <w:sz w:val="23"/>
          <w:szCs w:val="23"/>
        </w:rPr>
        <w:t>.</w:t>
      </w:r>
      <w:r w:rsidR="00B46AA2">
        <w:rPr>
          <w:sz w:val="23"/>
          <w:szCs w:val="23"/>
        </w:rPr>
        <w:t>1</w:t>
      </w:r>
      <w:r w:rsidR="007635ED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89584E">
        <w:rPr>
          <w:sz w:val="23"/>
          <w:szCs w:val="23"/>
        </w:rPr>
        <w:t>4</w:t>
      </w:r>
      <w:r>
        <w:rPr>
          <w:sz w:val="23"/>
          <w:szCs w:val="23"/>
        </w:rPr>
        <w:t>г.)</w:t>
      </w:r>
    </w:p>
    <w:p w14:paraId="63AF4087" w14:textId="77777777" w:rsidR="00B02B02" w:rsidRDefault="00B02B02">
      <w:pPr>
        <w:pStyle w:val="ConsPlusNormal"/>
        <w:jc w:val="center"/>
      </w:pPr>
    </w:p>
    <w:p w14:paraId="049860B6" w14:textId="77777777"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bookmarkStart w:id="1" w:name="P50"/>
      <w:bookmarkStart w:id="2" w:name="P82"/>
      <w:bookmarkEnd w:id="1"/>
      <w:bookmarkEnd w:id="2"/>
      <w:r w:rsidRPr="00614122">
        <w:rPr>
          <w:b/>
        </w:rPr>
        <w:t>6. Информация о контроле (надзоре) за деятельностью (качества работы) аудиторской организации:</w:t>
      </w:r>
    </w:p>
    <w:p w14:paraId="64C2E521" w14:textId="77777777" w:rsidR="00DD156F" w:rsidRPr="00614122" w:rsidRDefault="00DD156F" w:rsidP="0051713D">
      <w:pPr>
        <w:pStyle w:val="ConsPlusNormal"/>
        <w:ind w:firstLine="540"/>
        <w:jc w:val="both"/>
      </w:pPr>
      <w:bookmarkStart w:id="3" w:name="P84"/>
      <w:bookmarkEnd w:id="3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51713D" w:rsidRPr="00614122" w14:paraId="04B5AAC5" w14:textId="77777777" w:rsidTr="00400B75">
        <w:trPr>
          <w:trHeight w:val="283"/>
          <w:jc w:val="center"/>
        </w:trPr>
        <w:tc>
          <w:tcPr>
            <w:tcW w:w="304" w:type="pct"/>
            <w:vAlign w:val="center"/>
          </w:tcPr>
          <w:p w14:paraId="23DD19FA" w14:textId="77777777" w:rsidR="0051713D" w:rsidRPr="00614122" w:rsidRDefault="0051713D" w:rsidP="0051713D">
            <w:r w:rsidRPr="00614122">
              <w:t>а</w:t>
            </w:r>
          </w:p>
        </w:tc>
        <w:tc>
          <w:tcPr>
            <w:tcW w:w="2273" w:type="pct"/>
            <w:vAlign w:val="center"/>
          </w:tcPr>
          <w:p w14:paraId="743A5060" w14:textId="77777777" w:rsidR="0051713D" w:rsidRPr="00614122" w:rsidRDefault="0051713D" w:rsidP="00267956">
            <w:pPr>
              <w:pStyle w:val="ConsPlusNormal"/>
              <w:jc w:val="both"/>
            </w:pPr>
            <w:r w:rsidRPr="00614122"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2423" w:type="pct"/>
          </w:tcPr>
          <w:p w14:paraId="047F4051" w14:textId="77777777" w:rsidR="00400B75" w:rsidRPr="003F1223" w:rsidRDefault="00267956" w:rsidP="00267956">
            <w:pPr>
              <w:pStyle w:val="ConsPlusNormal"/>
              <w:jc w:val="both"/>
            </w:pPr>
            <w:r w:rsidRPr="003F1223">
              <w:t>Руководитель аудиторской организации заявляет, что в течение 202</w:t>
            </w:r>
            <w:r w:rsidR="0089584E" w:rsidRPr="003F1223">
              <w:t>3</w:t>
            </w:r>
            <w:r w:rsidRPr="003F1223">
              <w:t xml:space="preserve"> года в ООО «АБК Констант-М» эффективно функционировала система внутреннего контроля качества работы (СВКК), соответствующая масштабам деятельности компании и требованиям международных стандартов аудита, принимаемым Международной федерацией бухгалтеров и признанным в порядке, установленном постановлением Правительства Российской Федерации от 11 июня 2015 г. N 576 "Об утверждении Положения о признании международных стандартов аудита подлежащими применению на территории Российской Федерации" и других применимых нормативных правовых актов. Политика и конкретные процедуры внутреннего контроля качества работы, позволяющие обеспечить разумную уверенность в том, что ООО «АБК Констант-М»  и ее персонал соблюдают профессиональные стандарты и применимые правовые и нормативные требования, а также в том, что заключения и иные отчеты, выпущенные компанией или руководителями заданий, носят надлежащий характер в конкретных обстоятельствах, закреплены во внутреннем положении СВКК.</w:t>
            </w:r>
          </w:p>
          <w:p w14:paraId="6D73A1EE" w14:textId="20D310D6" w:rsidR="00267956" w:rsidRPr="003F1223" w:rsidRDefault="00267956" w:rsidP="00267956">
            <w:pPr>
              <w:pStyle w:val="ConsPlusNormal"/>
              <w:jc w:val="both"/>
            </w:pPr>
            <w:r w:rsidRPr="003F1223">
              <w:t xml:space="preserve">СВКК устанавливает единые требования к системе контроля качества услуг в ООО «АБК Констант-М» и распространяется на все задания, относящиеся к аудиторской деятельности. Установленные политика и конкретные процедуры внутреннего контроля качества являются обязательными к исполнению всем персоналом компании и распространяются на все представительства компании. </w:t>
            </w:r>
          </w:p>
          <w:p w14:paraId="4240F41D" w14:textId="3D606C64" w:rsidR="00400B75" w:rsidRPr="003F1223" w:rsidRDefault="00400B75" w:rsidP="00400B75">
            <w:pPr>
              <w:pStyle w:val="ConsPlusNormal"/>
              <w:jc w:val="both"/>
            </w:pPr>
            <w:r w:rsidRPr="003F1223">
              <w:t xml:space="preserve">Исполнительный орган заявляет, что в ООО "АБК Констант-М" с </w:t>
            </w:r>
            <w:r w:rsidR="009E1DF6">
              <w:t xml:space="preserve">06.12.2023г, </w:t>
            </w:r>
            <w:r w:rsidRPr="003F1223">
              <w:t>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МСКК №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МСА № 220 "Контроль качества при проведении аудита финансовой отчетности" и других применимых нормативных правовых актов.</w:t>
            </w:r>
          </w:p>
          <w:p w14:paraId="7C2A7ACB" w14:textId="1475CCAE" w:rsidR="00267956" w:rsidRPr="003F1223" w:rsidRDefault="00267956" w:rsidP="00400B75">
            <w:pPr>
              <w:pStyle w:val="ConsPlusNormal"/>
              <w:jc w:val="both"/>
            </w:pPr>
          </w:p>
        </w:tc>
      </w:tr>
    </w:tbl>
    <w:p w14:paraId="48650622" w14:textId="054AA939" w:rsidR="00242802" w:rsidRDefault="0051713D">
      <w:pPr>
        <w:pStyle w:val="ConsPlusNormal"/>
        <w:spacing w:before="220"/>
        <w:ind w:firstLine="540"/>
        <w:jc w:val="both"/>
      </w:pPr>
      <w:r w:rsidRPr="00614122">
        <w:t xml:space="preserve">Комментарий: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8" w:history="1">
        <w:r w:rsidRPr="00614122">
          <w:t>стандарту</w:t>
        </w:r>
      </w:hyperlink>
      <w:r w:rsidRPr="00614122"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9" w:history="1">
        <w:r w:rsidRPr="00614122">
          <w:t>приказом</w:t>
        </w:r>
      </w:hyperlink>
      <w:r w:rsidRPr="00614122">
        <w:t xml:space="preserve"> Министерства финансов Российской Федерации от 9 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</w:t>
      </w:r>
      <w:r w:rsidR="00296E49">
        <w:t xml:space="preserve"> на</w:t>
      </w:r>
      <w:r w:rsidRPr="00614122">
        <w:t xml:space="preserve"> </w:t>
      </w:r>
      <w:r w:rsidR="00296E49">
        <w:t>12</w:t>
      </w:r>
      <w:r w:rsidR="003F1223">
        <w:t xml:space="preserve"> декабря 2023</w:t>
      </w:r>
      <w:r w:rsidRPr="00614122">
        <w:t xml:space="preserve"> года</w:t>
      </w:r>
      <w:r w:rsidR="003F1223">
        <w:t>.</w:t>
      </w:r>
    </w:p>
    <w:p w14:paraId="59D6A300" w14:textId="77777777" w:rsidR="000A7CDB" w:rsidRDefault="000A7CDB">
      <w:pPr>
        <w:pStyle w:val="ConsPlusNormal"/>
        <w:spacing w:before="220"/>
        <w:ind w:firstLine="540"/>
        <w:jc w:val="both"/>
      </w:pPr>
    </w:p>
    <w:p w14:paraId="7F5EFF53" w14:textId="77777777" w:rsidR="00B02B02" w:rsidRPr="003F1223" w:rsidRDefault="00B02B02">
      <w:pPr>
        <w:pStyle w:val="ConsPlusNormal"/>
        <w:ind w:firstLine="540"/>
        <w:jc w:val="both"/>
        <w:rPr>
          <w:b/>
        </w:rPr>
      </w:pPr>
      <w:bookmarkStart w:id="4" w:name="P88"/>
      <w:bookmarkEnd w:id="4"/>
      <w:r w:rsidRPr="003F1223">
        <w:rPr>
          <w:b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7A7618D2" w14:textId="77777777" w:rsidR="003B3AD6" w:rsidRPr="003F1223" w:rsidRDefault="003B3AD6" w:rsidP="003B3AD6">
      <w:pPr>
        <w:pStyle w:val="ConsPlusNormal"/>
        <w:spacing w:before="220"/>
        <w:ind w:firstLine="142"/>
        <w:jc w:val="both"/>
        <w:rPr>
          <w:sz w:val="20"/>
        </w:rPr>
      </w:pPr>
      <w:r w:rsidRPr="003F1223">
        <w:rPr>
          <w:sz w:val="20"/>
        </w:rPr>
        <w:t>Таблица 16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4"/>
        <w:gridCol w:w="4428"/>
        <w:gridCol w:w="4152"/>
      </w:tblGrid>
      <w:tr w:rsidR="0051713D" w:rsidRPr="003F1223" w14:paraId="0F878CD2" w14:textId="77777777" w:rsidTr="0051713D">
        <w:trPr>
          <w:trHeight w:val="283"/>
          <w:jc w:val="center"/>
        </w:trPr>
        <w:tc>
          <w:tcPr>
            <w:tcW w:w="303" w:type="pct"/>
            <w:vAlign w:val="center"/>
          </w:tcPr>
          <w:p w14:paraId="1FA3324B" w14:textId="77777777" w:rsidR="0051713D" w:rsidRPr="003F1223" w:rsidRDefault="0051713D" w:rsidP="002952A4">
            <w:pPr>
              <w:pStyle w:val="ConsPlusNormal"/>
              <w:jc w:val="center"/>
            </w:pPr>
            <w:r w:rsidRPr="003F1223">
              <w:t>б</w:t>
            </w:r>
          </w:p>
        </w:tc>
        <w:tc>
          <w:tcPr>
            <w:tcW w:w="2424" w:type="pct"/>
            <w:vAlign w:val="center"/>
          </w:tcPr>
          <w:p w14:paraId="52CD206A" w14:textId="77777777" w:rsidR="0051713D" w:rsidRPr="003F1223" w:rsidRDefault="0051713D" w:rsidP="00A80698">
            <w:pPr>
              <w:pStyle w:val="ConsPlusNormal"/>
              <w:jc w:val="center"/>
            </w:pPr>
            <w:r w:rsidRPr="003F1223">
              <w:t>Сведения о внешних проверках деятел</w:t>
            </w:r>
            <w:r w:rsidR="00A80698" w:rsidRPr="003F1223">
              <w:t>ьности аудиторской организации</w:t>
            </w:r>
          </w:p>
        </w:tc>
        <w:tc>
          <w:tcPr>
            <w:tcW w:w="2273" w:type="pct"/>
            <w:vAlign w:val="center"/>
          </w:tcPr>
          <w:p w14:paraId="2261730D" w14:textId="77777777" w:rsidR="0051713D" w:rsidRPr="003F1223" w:rsidRDefault="0051713D" w:rsidP="00F561FE">
            <w:pPr>
              <w:pStyle w:val="ConsPlusNormal"/>
            </w:pPr>
            <w:r w:rsidRPr="003F1223">
              <w:t xml:space="preserve">Если применимо смотри Таблицу </w:t>
            </w:r>
            <w:r w:rsidR="00F561FE" w:rsidRPr="003F1223">
              <w:t>8</w:t>
            </w:r>
          </w:p>
        </w:tc>
      </w:tr>
    </w:tbl>
    <w:p w14:paraId="5E32189F" w14:textId="77777777" w:rsidR="0051713D" w:rsidRPr="003F1223" w:rsidRDefault="0051713D" w:rsidP="0051713D">
      <w:pPr>
        <w:pStyle w:val="ConsPlusNormal"/>
        <w:ind w:firstLine="708"/>
        <w:jc w:val="both"/>
        <w:rPr>
          <w:b/>
          <w:sz w:val="20"/>
        </w:rPr>
      </w:pPr>
      <w:bookmarkStart w:id="5" w:name="P89"/>
      <w:bookmarkEnd w:id="5"/>
      <w:r w:rsidRPr="003F1223">
        <w:rPr>
          <w:b/>
          <w:sz w:val="20"/>
        </w:rPr>
        <w:t xml:space="preserve">Таблица </w:t>
      </w:r>
      <w:r w:rsidR="00F561FE" w:rsidRPr="003F1223">
        <w:rPr>
          <w:b/>
          <w:sz w:val="20"/>
        </w:rPr>
        <w:t>8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553"/>
        <w:gridCol w:w="4428"/>
        <w:gridCol w:w="3598"/>
      </w:tblGrid>
      <w:tr w:rsidR="00F74964" w:rsidRPr="003F1223" w14:paraId="3629CBBD" w14:textId="77777777" w:rsidTr="00570CD0">
        <w:trPr>
          <w:trHeight w:val="567"/>
        </w:trPr>
        <w:tc>
          <w:tcPr>
            <w:tcW w:w="322" w:type="pct"/>
            <w:vAlign w:val="center"/>
          </w:tcPr>
          <w:p w14:paraId="42E77EC7" w14:textId="77777777" w:rsidR="00F74964" w:rsidRPr="003F1223" w:rsidRDefault="00F74964" w:rsidP="00A80698">
            <w:r w:rsidRPr="003F1223">
              <w:t>№</w:t>
            </w:r>
          </w:p>
        </w:tc>
        <w:tc>
          <w:tcPr>
            <w:tcW w:w="2581" w:type="pct"/>
            <w:vAlign w:val="center"/>
          </w:tcPr>
          <w:p w14:paraId="45F76B2A" w14:textId="77777777" w:rsidR="00F74964" w:rsidRPr="003F1223" w:rsidRDefault="0051713D" w:rsidP="00A80698">
            <w:r w:rsidRPr="003F1223">
              <w:t>Контрольн</w:t>
            </w:r>
            <w:r w:rsidR="00A80698" w:rsidRPr="003F1223">
              <w:t>ый</w:t>
            </w:r>
            <w:r w:rsidRPr="003F1223">
              <w:t xml:space="preserve"> (надзорный) о</w:t>
            </w:r>
            <w:r w:rsidR="00F74964" w:rsidRPr="003F1223">
              <w:t>рган, проводивший проверку</w:t>
            </w:r>
          </w:p>
        </w:tc>
        <w:tc>
          <w:tcPr>
            <w:tcW w:w="2097" w:type="pct"/>
            <w:vAlign w:val="center"/>
          </w:tcPr>
          <w:p w14:paraId="3FD7000D" w14:textId="77777777" w:rsidR="00F74964" w:rsidRPr="003F1223" w:rsidRDefault="00F74964" w:rsidP="00A80698">
            <w:r w:rsidRPr="003F1223">
              <w:t>Год про</w:t>
            </w:r>
            <w:r w:rsidR="00A80698" w:rsidRPr="003F1223">
              <w:t>ведения</w:t>
            </w:r>
            <w:r w:rsidRPr="003F1223">
              <w:t xml:space="preserve"> проверки</w:t>
            </w:r>
          </w:p>
        </w:tc>
      </w:tr>
      <w:tr w:rsidR="00F74964" w:rsidRPr="003F1223" w14:paraId="3ADEBF05" w14:textId="77777777" w:rsidTr="00570CD0">
        <w:trPr>
          <w:trHeight w:val="283"/>
        </w:trPr>
        <w:tc>
          <w:tcPr>
            <w:tcW w:w="322" w:type="pct"/>
            <w:vAlign w:val="center"/>
          </w:tcPr>
          <w:p w14:paraId="7C79E367" w14:textId="77777777" w:rsidR="00F74964" w:rsidRPr="003F1223" w:rsidRDefault="00F74964" w:rsidP="00783A1A">
            <w:pPr>
              <w:pStyle w:val="ConsPlusNormal"/>
              <w:jc w:val="center"/>
            </w:pPr>
            <w:r w:rsidRPr="003F1223">
              <w:t>1</w:t>
            </w:r>
          </w:p>
        </w:tc>
        <w:tc>
          <w:tcPr>
            <w:tcW w:w="2581" w:type="pct"/>
          </w:tcPr>
          <w:p w14:paraId="50FDBC82" w14:textId="601115BF" w:rsidR="00E91C5D" w:rsidRPr="003F1223" w:rsidRDefault="00E91C5D" w:rsidP="00DA5FD0">
            <w:pPr>
              <w:jc w:val="center"/>
            </w:pPr>
            <w:r w:rsidRPr="003F1223">
              <w:t>СРО РСА за 2014-2015г.</w:t>
            </w:r>
          </w:p>
          <w:p w14:paraId="6B15ED23" w14:textId="27E56689" w:rsidR="00F74964" w:rsidRPr="003F1223" w:rsidRDefault="00E91C5D" w:rsidP="00DA5FD0">
            <w:pPr>
              <w:jc w:val="center"/>
            </w:pPr>
            <w:r w:rsidRPr="003F1223">
              <w:t>(основание -АКТ ВККР № 030/16 от 04.07.201</w:t>
            </w:r>
            <w:r w:rsidR="00C11C95" w:rsidRPr="003F1223">
              <w:t>6</w:t>
            </w:r>
            <w:r w:rsidRPr="003F1223">
              <w:t>г))</w:t>
            </w:r>
          </w:p>
        </w:tc>
        <w:tc>
          <w:tcPr>
            <w:tcW w:w="2097" w:type="pct"/>
          </w:tcPr>
          <w:p w14:paraId="43374855" w14:textId="5A94EA0D" w:rsidR="00F74964" w:rsidRPr="003F1223" w:rsidRDefault="00C11C95" w:rsidP="00783A1A">
            <w:pPr>
              <w:pStyle w:val="ConsPlusNormal"/>
              <w:jc w:val="center"/>
              <w:rPr>
                <w:sz w:val="20"/>
              </w:rPr>
            </w:pPr>
            <w:r w:rsidRPr="003F1223">
              <w:rPr>
                <w:sz w:val="20"/>
              </w:rPr>
              <w:t>2016</w:t>
            </w:r>
          </w:p>
        </w:tc>
      </w:tr>
      <w:tr w:rsidR="00F74964" w:rsidRPr="003F1223" w14:paraId="5C6D6864" w14:textId="77777777" w:rsidTr="00570CD0">
        <w:trPr>
          <w:trHeight w:val="283"/>
        </w:trPr>
        <w:tc>
          <w:tcPr>
            <w:tcW w:w="322" w:type="pct"/>
            <w:vAlign w:val="center"/>
          </w:tcPr>
          <w:p w14:paraId="0E52EA00" w14:textId="77777777" w:rsidR="00F74964" w:rsidRPr="003F1223" w:rsidRDefault="00F74964" w:rsidP="00783A1A">
            <w:pPr>
              <w:pStyle w:val="ConsPlusNormal"/>
              <w:jc w:val="center"/>
            </w:pPr>
            <w:r w:rsidRPr="003F1223">
              <w:t>2</w:t>
            </w:r>
          </w:p>
        </w:tc>
        <w:tc>
          <w:tcPr>
            <w:tcW w:w="2581" w:type="pct"/>
          </w:tcPr>
          <w:p w14:paraId="5D564BD3" w14:textId="52A7BB9D" w:rsidR="00E91C5D" w:rsidRPr="003F1223" w:rsidRDefault="00E91C5D" w:rsidP="00DA5FD0">
            <w:pPr>
              <w:jc w:val="center"/>
            </w:pPr>
            <w:r w:rsidRPr="003F1223">
              <w:t>СРО РСА за 2016-2018г.</w:t>
            </w:r>
          </w:p>
          <w:p w14:paraId="1DE7CAE8" w14:textId="410AFB45" w:rsidR="00F74964" w:rsidRPr="003F1223" w:rsidRDefault="00E91C5D" w:rsidP="00DA5FD0">
            <w:pPr>
              <w:jc w:val="center"/>
            </w:pPr>
            <w:r w:rsidRPr="003F1223">
              <w:t>(основание -АКТ ВККР № 061/19 Утвержден Комитетом по контролю качества СРО РСА (Протокол № 47–19 от 08.11.2019г))</w:t>
            </w:r>
          </w:p>
        </w:tc>
        <w:tc>
          <w:tcPr>
            <w:tcW w:w="2097" w:type="pct"/>
          </w:tcPr>
          <w:p w14:paraId="605FF601" w14:textId="6223841E" w:rsidR="00F74964" w:rsidRPr="003F1223" w:rsidRDefault="00E91C5D" w:rsidP="00783A1A">
            <w:pPr>
              <w:pStyle w:val="ConsPlusNormal"/>
              <w:jc w:val="center"/>
              <w:rPr>
                <w:sz w:val="20"/>
              </w:rPr>
            </w:pPr>
            <w:r w:rsidRPr="003F1223">
              <w:rPr>
                <w:sz w:val="20"/>
              </w:rPr>
              <w:t>2019</w:t>
            </w:r>
          </w:p>
        </w:tc>
      </w:tr>
      <w:tr w:rsidR="00F74964" w:rsidRPr="003F1223" w14:paraId="5C7A6D34" w14:textId="77777777" w:rsidTr="00570CD0">
        <w:trPr>
          <w:trHeight w:val="283"/>
        </w:trPr>
        <w:tc>
          <w:tcPr>
            <w:tcW w:w="322" w:type="pct"/>
            <w:vAlign w:val="center"/>
          </w:tcPr>
          <w:p w14:paraId="6C4AB0F9" w14:textId="77777777" w:rsidR="00F74964" w:rsidRPr="003F1223" w:rsidRDefault="00F74964" w:rsidP="00783A1A">
            <w:pPr>
              <w:pStyle w:val="ConsPlusNormal"/>
              <w:jc w:val="center"/>
            </w:pPr>
            <w:r w:rsidRPr="003F1223">
              <w:t>3</w:t>
            </w:r>
          </w:p>
        </w:tc>
        <w:tc>
          <w:tcPr>
            <w:tcW w:w="2581" w:type="pct"/>
          </w:tcPr>
          <w:p w14:paraId="5E161326" w14:textId="62A42D46" w:rsidR="00570CD0" w:rsidRPr="003F1223" w:rsidRDefault="00570CD0" w:rsidP="00570CD0">
            <w:pPr>
              <w:jc w:val="center"/>
            </w:pPr>
            <w:r w:rsidRPr="003F1223">
              <w:t>Саморегулируемая организация аудиторов Ассоциация «Содружество» за период с 2019 по 2023гг.</w:t>
            </w:r>
          </w:p>
          <w:p w14:paraId="35B0FF14" w14:textId="4C2C6471" w:rsidR="00570CD0" w:rsidRPr="003F1223" w:rsidRDefault="00570CD0" w:rsidP="00570CD0">
            <w:pPr>
              <w:jc w:val="center"/>
            </w:pPr>
            <w:r w:rsidRPr="003F1223">
              <w:t>Даты проведения проверки</w:t>
            </w:r>
          </w:p>
          <w:p w14:paraId="087428D6" w14:textId="4F69CF23" w:rsidR="00F74964" w:rsidRPr="003F1223" w:rsidRDefault="00570CD0" w:rsidP="00570CD0">
            <w:pPr>
              <w:jc w:val="center"/>
              <w:rPr>
                <w:sz w:val="20"/>
              </w:rPr>
            </w:pPr>
            <w:r w:rsidRPr="003F1223">
              <w:t>03.06.2024-22.07.2024</w:t>
            </w:r>
          </w:p>
        </w:tc>
        <w:tc>
          <w:tcPr>
            <w:tcW w:w="2097" w:type="pct"/>
          </w:tcPr>
          <w:p w14:paraId="6B4F4E44" w14:textId="15B5DA4F" w:rsidR="00F74964" w:rsidRPr="003F1223" w:rsidRDefault="00570CD0" w:rsidP="00783A1A">
            <w:pPr>
              <w:pStyle w:val="ConsPlusNormal"/>
              <w:jc w:val="center"/>
              <w:rPr>
                <w:sz w:val="20"/>
              </w:rPr>
            </w:pPr>
            <w:r w:rsidRPr="003F1223">
              <w:rPr>
                <w:sz w:val="20"/>
              </w:rPr>
              <w:t>2024</w:t>
            </w:r>
          </w:p>
        </w:tc>
      </w:tr>
    </w:tbl>
    <w:p w14:paraId="5FBC504F" w14:textId="77777777" w:rsidR="00F74964" w:rsidRPr="003F1223" w:rsidRDefault="00A80698">
      <w:pPr>
        <w:pStyle w:val="ConsPlusNormal"/>
        <w:spacing w:before="220"/>
        <w:ind w:firstLine="540"/>
        <w:jc w:val="both"/>
        <w:rPr>
          <w:b/>
        </w:rPr>
      </w:pPr>
      <w:r w:rsidRPr="003F1223">
        <w:rPr>
          <w:b/>
        </w:rPr>
        <w:t xml:space="preserve">Комментарий: </w:t>
      </w:r>
      <w:r w:rsidRPr="003F1223"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5661E088" w14:textId="77777777" w:rsidR="00CF6941" w:rsidRPr="003F1223" w:rsidRDefault="00CF6941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27548C" w:rsidRPr="003F1223" w14:paraId="4F213FEC" w14:textId="77777777" w:rsidTr="00570CD0">
        <w:trPr>
          <w:trHeight w:val="283"/>
          <w:jc w:val="center"/>
        </w:trPr>
        <w:tc>
          <w:tcPr>
            <w:tcW w:w="304" w:type="pct"/>
            <w:vAlign w:val="center"/>
          </w:tcPr>
          <w:p w14:paraId="03EFA896" w14:textId="77777777" w:rsidR="008534CA" w:rsidRPr="003F1223" w:rsidRDefault="003B3AD6" w:rsidP="00A80698">
            <w:r w:rsidRPr="003F1223">
              <w:t>в1</w:t>
            </w:r>
          </w:p>
        </w:tc>
        <w:tc>
          <w:tcPr>
            <w:tcW w:w="2273" w:type="pct"/>
            <w:vAlign w:val="center"/>
          </w:tcPr>
          <w:p w14:paraId="1C233A8B" w14:textId="77777777" w:rsidR="008534CA" w:rsidRPr="003F1223" w:rsidRDefault="002952A4" w:rsidP="00A80698">
            <w:r w:rsidRPr="003F1223">
              <w:t xml:space="preserve">Меры </w:t>
            </w:r>
            <w:r w:rsidR="00A80698" w:rsidRPr="003F1223"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24" w:type="pct"/>
            <w:vAlign w:val="center"/>
          </w:tcPr>
          <w:p w14:paraId="78864C45" w14:textId="77777777" w:rsidR="00570CD0" w:rsidRPr="003F1223" w:rsidRDefault="00570CD0" w:rsidP="00570CD0">
            <w:pPr>
              <w:jc w:val="center"/>
            </w:pPr>
            <w:hyperlink r:id="rId10" w:history="1">
              <w:r w:rsidRPr="003F1223">
                <w:t>Сведения о применении мер дисциплинарного и иного воздействия</w:t>
              </w:r>
            </w:hyperlink>
          </w:p>
          <w:p w14:paraId="5328F943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Вид нарушения</w:t>
            </w:r>
          </w:p>
          <w:p w14:paraId="65EF6577" w14:textId="77777777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Несоблюдение требований Федерального закона от 30 декабря 2008 г. № 307-ФЗ «Об аудиторской деятельности»</w:t>
            </w:r>
          </w:p>
          <w:p w14:paraId="2C14762D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Меры дисциплинарного воздействия</w:t>
            </w:r>
          </w:p>
          <w:p w14:paraId="28065E10" w14:textId="0E5EAA16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Вынесено предупреждение в письменной форме о недопустимости нарушения требований Федерального закона от 30 декабря 2008 г. № 307-ФЗ «Об аудиторской деятельности»</w:t>
            </w:r>
          </w:p>
          <w:p w14:paraId="716797C4" w14:textId="184F7A99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Номер и дата принятия решения №165 от 15.11.2024</w:t>
            </w:r>
          </w:p>
          <w:p w14:paraId="2E362940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Орган, принявший решение</w:t>
            </w:r>
          </w:p>
          <w:p w14:paraId="6ED93737" w14:textId="77777777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Специализированный орган, осуществляющий рассмотрение дел о применении в отношении членов саморегулируемой организации аудиторов мер дисциплинарного воздействия</w:t>
            </w:r>
          </w:p>
          <w:p w14:paraId="07DEB522" w14:textId="71E90895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Срок приостановления членства (дни) - Нет данных</w:t>
            </w:r>
          </w:p>
          <w:p w14:paraId="3979103B" w14:textId="495FAE23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 принятия решения о восстановлении членства - Нет данных</w:t>
            </w:r>
          </w:p>
          <w:p w14:paraId="1ACE8F99" w14:textId="60F19D3D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Дата, с которой восстановлено членство -Нет данных</w:t>
            </w:r>
          </w:p>
          <w:p w14:paraId="7D06DC5C" w14:textId="4A612D2E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 погашения меры - Нет данных</w:t>
            </w:r>
          </w:p>
          <w:p w14:paraId="0B40B5C7" w14:textId="77777777" w:rsidR="00570CD0" w:rsidRPr="003F1223" w:rsidRDefault="00000000" w:rsidP="00570CD0">
            <w:pPr>
              <w:jc w:val="center"/>
            </w:pPr>
            <w:r>
              <w:pict w14:anchorId="538A37AA">
                <v:rect id="_x0000_i1025" style="width:0;height:0" o:hralign="center" o:hrstd="t" o:hr="t" fillcolor="#a0a0a0" stroked="f"/>
              </w:pict>
            </w:r>
          </w:p>
          <w:p w14:paraId="4C8A5827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Вид нарушения</w:t>
            </w:r>
          </w:p>
          <w:p w14:paraId="7264A73B" w14:textId="77777777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Нарушение стандартов аудиторской деятельности</w:t>
            </w:r>
          </w:p>
          <w:p w14:paraId="1A708530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Меры дисциплинарного воздействия</w:t>
            </w:r>
          </w:p>
          <w:p w14:paraId="69B23490" w14:textId="440AB58F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Вынесено предупреждение в письменной форме о недопустимости нарушения стандартов аудиторской деятельности</w:t>
            </w:r>
          </w:p>
          <w:p w14:paraId="6F313191" w14:textId="6FCFA7E7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Номер и дата принятия решения №165 от 15.11.2024</w:t>
            </w:r>
          </w:p>
          <w:p w14:paraId="4D477598" w14:textId="7777777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Орган, принявший решение</w:t>
            </w:r>
          </w:p>
          <w:p w14:paraId="4977340A" w14:textId="77777777" w:rsidR="00570CD0" w:rsidRPr="003F1223" w:rsidRDefault="00570CD0" w:rsidP="00570CD0">
            <w:pPr>
              <w:spacing w:after="100" w:afterAutospacing="1"/>
              <w:jc w:val="center"/>
            </w:pPr>
            <w:r w:rsidRPr="003F1223">
              <w:t>Специализированный орган, осуществляющий рассмотрение дел о применении в отношении членов саморегулируемой организации аудиторов мер дисциплинарного воздействия</w:t>
            </w:r>
          </w:p>
          <w:p w14:paraId="0EB7A36A" w14:textId="5109DC99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Срок приостановления членства (дни) - Нет данных</w:t>
            </w:r>
          </w:p>
          <w:p w14:paraId="7177EE5F" w14:textId="2BF12FB7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 принятия решения о восстановлении членства - Нет данных</w:t>
            </w:r>
          </w:p>
          <w:p w14:paraId="30AD010F" w14:textId="786913DB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Дата, с которой восстановлено членство - Нет данных</w:t>
            </w:r>
          </w:p>
          <w:p w14:paraId="5CAEF422" w14:textId="20281181" w:rsidR="00570CD0" w:rsidRPr="003F1223" w:rsidRDefault="00570CD0" w:rsidP="00570CD0">
            <w:pPr>
              <w:spacing w:line="210" w:lineRule="atLeast"/>
              <w:jc w:val="center"/>
            </w:pPr>
            <w:r w:rsidRPr="003F1223">
              <w:t>Дата погашения меры - Нет данных</w:t>
            </w:r>
          </w:p>
          <w:p w14:paraId="0E8994E1" w14:textId="60345ABF" w:rsidR="008534CA" w:rsidRPr="003F1223" w:rsidRDefault="008534CA" w:rsidP="00570CD0">
            <w:pPr>
              <w:jc w:val="center"/>
            </w:pPr>
          </w:p>
        </w:tc>
      </w:tr>
      <w:tr w:rsidR="0027548C" w:rsidRPr="00614122" w14:paraId="04E696E4" w14:textId="77777777" w:rsidTr="00570CD0">
        <w:trPr>
          <w:trHeight w:val="283"/>
          <w:jc w:val="center"/>
        </w:trPr>
        <w:tc>
          <w:tcPr>
            <w:tcW w:w="304" w:type="pct"/>
            <w:vAlign w:val="center"/>
          </w:tcPr>
          <w:p w14:paraId="499E25D0" w14:textId="77777777" w:rsidR="008534CA" w:rsidRPr="003F1223" w:rsidRDefault="003B3AD6" w:rsidP="00A80698">
            <w:r w:rsidRPr="003F1223">
              <w:t>в2</w:t>
            </w:r>
          </w:p>
        </w:tc>
        <w:tc>
          <w:tcPr>
            <w:tcW w:w="2273" w:type="pct"/>
            <w:vAlign w:val="center"/>
          </w:tcPr>
          <w:p w14:paraId="531D77AD" w14:textId="77777777" w:rsidR="008534CA" w:rsidRPr="003F1223" w:rsidRDefault="00A80698" w:rsidP="00F561FE">
            <w:r w:rsidRPr="003F1223"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3F1223">
              <w:t xml:space="preserve"> предшествующего году</w:t>
            </w:r>
            <w:r w:rsidRPr="003F1223">
              <w:t xml:space="preserve"> в котором раскрывается информаци</w:t>
            </w:r>
            <w:r w:rsidR="00F561FE" w:rsidRPr="003F1223">
              <w:t>я</w:t>
            </w:r>
          </w:p>
        </w:tc>
        <w:tc>
          <w:tcPr>
            <w:tcW w:w="2424" w:type="pct"/>
            <w:vAlign w:val="center"/>
          </w:tcPr>
          <w:p w14:paraId="2C84FCE5" w14:textId="1BB87AC2" w:rsidR="008534CA" w:rsidRPr="00614122" w:rsidRDefault="00C86263" w:rsidP="00A80698">
            <w:r w:rsidRPr="003F1223">
              <w:t>Не имеем</w:t>
            </w:r>
          </w:p>
        </w:tc>
      </w:tr>
    </w:tbl>
    <w:p w14:paraId="1D375710" w14:textId="77777777" w:rsidR="000D253A" w:rsidRDefault="000D253A" w:rsidP="00A80698">
      <w:pPr>
        <w:pStyle w:val="ConsPlusNormal"/>
        <w:ind w:firstLine="708"/>
        <w:jc w:val="both"/>
        <w:rPr>
          <w:b/>
          <w:sz w:val="20"/>
        </w:rPr>
      </w:pPr>
    </w:p>
    <w:p w14:paraId="248D560A" w14:textId="77777777" w:rsidR="003F1223" w:rsidRPr="00614122" w:rsidRDefault="003F1223" w:rsidP="003F1223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3"/>
        <w:gridCol w:w="4708"/>
        <w:gridCol w:w="3873"/>
      </w:tblGrid>
      <w:tr w:rsidR="003F1223" w:rsidRPr="00614122" w14:paraId="12596BEF" w14:textId="77777777" w:rsidTr="00580C75">
        <w:trPr>
          <w:trHeight w:val="567"/>
          <w:jc w:val="center"/>
        </w:trPr>
        <w:tc>
          <w:tcPr>
            <w:tcW w:w="303" w:type="pct"/>
            <w:vAlign w:val="center"/>
          </w:tcPr>
          <w:p w14:paraId="5D2A80EB" w14:textId="77777777" w:rsidR="003F1223" w:rsidRPr="00614122" w:rsidRDefault="003F1223" w:rsidP="00580C75">
            <w:r w:rsidRPr="00614122">
              <w:t>б</w:t>
            </w:r>
          </w:p>
        </w:tc>
        <w:tc>
          <w:tcPr>
            <w:tcW w:w="2577" w:type="pct"/>
            <w:vAlign w:val="center"/>
          </w:tcPr>
          <w:p w14:paraId="42A0958E" w14:textId="77777777" w:rsidR="003F1223" w:rsidRPr="00614122" w:rsidRDefault="003F1223" w:rsidP="00580C75">
            <w:r w:rsidRPr="00614122"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121" w:type="pct"/>
            <w:vAlign w:val="center"/>
          </w:tcPr>
          <w:p w14:paraId="25964ECA" w14:textId="2E6F98E1" w:rsidR="003F1223" w:rsidRPr="00614122" w:rsidRDefault="009E1DF6" w:rsidP="00580C75">
            <w:r>
              <w:t>5</w:t>
            </w:r>
          </w:p>
        </w:tc>
      </w:tr>
    </w:tbl>
    <w:p w14:paraId="0B8E6D6B" w14:textId="758E5D50" w:rsidR="003F1223" w:rsidRPr="00614122" w:rsidRDefault="003F1223" w:rsidP="003F1223">
      <w:pPr>
        <w:pStyle w:val="ConsPlusNormal"/>
        <w:spacing w:before="220"/>
        <w:ind w:firstLine="540"/>
        <w:jc w:val="both"/>
      </w:pPr>
      <w:r w:rsidRPr="00614122">
        <w:t xml:space="preserve">Комментарий: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Pr="00614122">
          <w:t>статьей 11</w:t>
        </w:r>
      </w:hyperlink>
      <w:r w:rsidRPr="00614122">
        <w:t xml:space="preserve"> Федерального закона от 30 декабря 2008 г. № 307-ФЗ «Об аудиторской деятельности» приводится по состоянию на 1</w:t>
      </w:r>
      <w:r>
        <w:t>5</w:t>
      </w:r>
      <w:r w:rsidRPr="00614122">
        <w:t xml:space="preserve"> </w:t>
      </w:r>
      <w:r>
        <w:t>ноября 202</w:t>
      </w:r>
      <w:r w:rsidR="00296E49">
        <w:t>4</w:t>
      </w:r>
      <w:r w:rsidRPr="00614122">
        <w:t xml:space="preserve"> года, следующего за годом, информация за который раскрывается.</w:t>
      </w:r>
    </w:p>
    <w:p w14:paraId="4FFC42F5" w14:textId="77777777" w:rsidR="003F1223" w:rsidRPr="00614122" w:rsidRDefault="003F1223" w:rsidP="00A80698">
      <w:pPr>
        <w:pStyle w:val="ConsPlusNormal"/>
        <w:ind w:firstLine="708"/>
        <w:jc w:val="both"/>
        <w:rPr>
          <w:b/>
          <w:sz w:val="20"/>
        </w:rPr>
      </w:pPr>
    </w:p>
    <w:sectPr w:rsidR="003F1223" w:rsidRPr="00614122" w:rsidSect="0032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5B33" w14:textId="77777777" w:rsidR="00C02D50" w:rsidRDefault="00C02D50" w:rsidP="006C6349">
      <w:pPr>
        <w:spacing w:after="0" w:line="240" w:lineRule="auto"/>
      </w:pPr>
      <w:r>
        <w:separator/>
      </w:r>
    </w:p>
  </w:endnote>
  <w:endnote w:type="continuationSeparator" w:id="0">
    <w:p w14:paraId="596C39A6" w14:textId="77777777" w:rsidR="00C02D50" w:rsidRDefault="00C02D50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67BB" w14:textId="77777777" w:rsidR="00C02D50" w:rsidRDefault="00C02D50" w:rsidP="006C6349">
      <w:pPr>
        <w:spacing w:after="0" w:line="240" w:lineRule="auto"/>
      </w:pPr>
      <w:r>
        <w:separator/>
      </w:r>
    </w:p>
  </w:footnote>
  <w:footnote w:type="continuationSeparator" w:id="0">
    <w:p w14:paraId="6D911B17" w14:textId="77777777" w:rsidR="00C02D50" w:rsidRDefault="00C02D50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5298"/>
    <w:multiLevelType w:val="multilevel"/>
    <w:tmpl w:val="934C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5882654">
    <w:abstractNumId w:val="1"/>
  </w:num>
  <w:num w:numId="2" w16cid:durableId="13442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02"/>
    <w:rsid w:val="0000099F"/>
    <w:rsid w:val="00001DE6"/>
    <w:rsid w:val="00004A7A"/>
    <w:rsid w:val="0000503D"/>
    <w:rsid w:val="000058EA"/>
    <w:rsid w:val="00006F35"/>
    <w:rsid w:val="00016639"/>
    <w:rsid w:val="0002041F"/>
    <w:rsid w:val="00026FA4"/>
    <w:rsid w:val="00054892"/>
    <w:rsid w:val="00061473"/>
    <w:rsid w:val="000A7CDB"/>
    <w:rsid w:val="000B3BB2"/>
    <w:rsid w:val="000B470F"/>
    <w:rsid w:val="000B76BC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F259F"/>
    <w:rsid w:val="00207076"/>
    <w:rsid w:val="0022361D"/>
    <w:rsid w:val="00232F30"/>
    <w:rsid w:val="002339EB"/>
    <w:rsid w:val="00242802"/>
    <w:rsid w:val="00267956"/>
    <w:rsid w:val="00270FD0"/>
    <w:rsid w:val="0027548C"/>
    <w:rsid w:val="0028610B"/>
    <w:rsid w:val="002952A4"/>
    <w:rsid w:val="00296E49"/>
    <w:rsid w:val="002A0257"/>
    <w:rsid w:val="002A3199"/>
    <w:rsid w:val="002A751B"/>
    <w:rsid w:val="002D5998"/>
    <w:rsid w:val="002D79C0"/>
    <w:rsid w:val="0032020F"/>
    <w:rsid w:val="00327178"/>
    <w:rsid w:val="003337F2"/>
    <w:rsid w:val="00336094"/>
    <w:rsid w:val="00351F29"/>
    <w:rsid w:val="00366663"/>
    <w:rsid w:val="00381119"/>
    <w:rsid w:val="003841FB"/>
    <w:rsid w:val="00384F12"/>
    <w:rsid w:val="003B0185"/>
    <w:rsid w:val="003B3AD6"/>
    <w:rsid w:val="003B3D31"/>
    <w:rsid w:val="003E57D4"/>
    <w:rsid w:val="003F1223"/>
    <w:rsid w:val="003F2766"/>
    <w:rsid w:val="0040006E"/>
    <w:rsid w:val="00400B75"/>
    <w:rsid w:val="004036C7"/>
    <w:rsid w:val="00406604"/>
    <w:rsid w:val="004066CB"/>
    <w:rsid w:val="00413757"/>
    <w:rsid w:val="00424F2A"/>
    <w:rsid w:val="00443AB7"/>
    <w:rsid w:val="004463DD"/>
    <w:rsid w:val="0049308D"/>
    <w:rsid w:val="00496FEE"/>
    <w:rsid w:val="004C303D"/>
    <w:rsid w:val="004E15FF"/>
    <w:rsid w:val="004E3F14"/>
    <w:rsid w:val="004E6724"/>
    <w:rsid w:val="0051713D"/>
    <w:rsid w:val="00522CC2"/>
    <w:rsid w:val="00526C79"/>
    <w:rsid w:val="00530B55"/>
    <w:rsid w:val="005409B2"/>
    <w:rsid w:val="0057041C"/>
    <w:rsid w:val="00570CD0"/>
    <w:rsid w:val="00592C0A"/>
    <w:rsid w:val="005975F6"/>
    <w:rsid w:val="005A0244"/>
    <w:rsid w:val="005C2CC1"/>
    <w:rsid w:val="005E251D"/>
    <w:rsid w:val="005E5005"/>
    <w:rsid w:val="0060639A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563"/>
    <w:rsid w:val="006D4E11"/>
    <w:rsid w:val="006E1DEB"/>
    <w:rsid w:val="007125DC"/>
    <w:rsid w:val="00715736"/>
    <w:rsid w:val="00715DBA"/>
    <w:rsid w:val="0071654A"/>
    <w:rsid w:val="00722BCE"/>
    <w:rsid w:val="007635ED"/>
    <w:rsid w:val="00763C47"/>
    <w:rsid w:val="00765827"/>
    <w:rsid w:val="00770C6F"/>
    <w:rsid w:val="00797E0A"/>
    <w:rsid w:val="007C7C82"/>
    <w:rsid w:val="0081070A"/>
    <w:rsid w:val="00826965"/>
    <w:rsid w:val="008407D2"/>
    <w:rsid w:val="008534CA"/>
    <w:rsid w:val="00866B50"/>
    <w:rsid w:val="0086710C"/>
    <w:rsid w:val="0089584E"/>
    <w:rsid w:val="008A09F8"/>
    <w:rsid w:val="008A5D7F"/>
    <w:rsid w:val="008A75A4"/>
    <w:rsid w:val="008B2879"/>
    <w:rsid w:val="008D4AD3"/>
    <w:rsid w:val="008D63D3"/>
    <w:rsid w:val="008E22FF"/>
    <w:rsid w:val="00900A45"/>
    <w:rsid w:val="009035F4"/>
    <w:rsid w:val="009131FB"/>
    <w:rsid w:val="009152CD"/>
    <w:rsid w:val="00934B47"/>
    <w:rsid w:val="00934BB9"/>
    <w:rsid w:val="009544B5"/>
    <w:rsid w:val="009809ED"/>
    <w:rsid w:val="009B5482"/>
    <w:rsid w:val="009C0F0C"/>
    <w:rsid w:val="009C4887"/>
    <w:rsid w:val="009D4799"/>
    <w:rsid w:val="009D4E8F"/>
    <w:rsid w:val="009E1DF6"/>
    <w:rsid w:val="009F0608"/>
    <w:rsid w:val="009F14FE"/>
    <w:rsid w:val="00A22936"/>
    <w:rsid w:val="00A31B37"/>
    <w:rsid w:val="00A80698"/>
    <w:rsid w:val="00A9501C"/>
    <w:rsid w:val="00AB3D5E"/>
    <w:rsid w:val="00AB754E"/>
    <w:rsid w:val="00AC0A7D"/>
    <w:rsid w:val="00AC3332"/>
    <w:rsid w:val="00AF1A4F"/>
    <w:rsid w:val="00AF5B4F"/>
    <w:rsid w:val="00B02B02"/>
    <w:rsid w:val="00B0751B"/>
    <w:rsid w:val="00B14416"/>
    <w:rsid w:val="00B4666B"/>
    <w:rsid w:val="00B46AA2"/>
    <w:rsid w:val="00B53457"/>
    <w:rsid w:val="00B60744"/>
    <w:rsid w:val="00B64A0B"/>
    <w:rsid w:val="00BC0758"/>
    <w:rsid w:val="00BC4EDB"/>
    <w:rsid w:val="00BF5A1C"/>
    <w:rsid w:val="00C02D50"/>
    <w:rsid w:val="00C040B0"/>
    <w:rsid w:val="00C04CAB"/>
    <w:rsid w:val="00C1097F"/>
    <w:rsid w:val="00C11C95"/>
    <w:rsid w:val="00C234FD"/>
    <w:rsid w:val="00C241C1"/>
    <w:rsid w:val="00C27D33"/>
    <w:rsid w:val="00C36D5D"/>
    <w:rsid w:val="00C52EB7"/>
    <w:rsid w:val="00C61310"/>
    <w:rsid w:val="00C65E3D"/>
    <w:rsid w:val="00C72AE9"/>
    <w:rsid w:val="00C76685"/>
    <w:rsid w:val="00C86263"/>
    <w:rsid w:val="00C90C5E"/>
    <w:rsid w:val="00CA2A56"/>
    <w:rsid w:val="00CB45D3"/>
    <w:rsid w:val="00CC0786"/>
    <w:rsid w:val="00CC2218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0C76"/>
    <w:rsid w:val="00D41B27"/>
    <w:rsid w:val="00D55DE5"/>
    <w:rsid w:val="00D67B85"/>
    <w:rsid w:val="00D740C1"/>
    <w:rsid w:val="00D76060"/>
    <w:rsid w:val="00D83569"/>
    <w:rsid w:val="00D9333D"/>
    <w:rsid w:val="00DA0F8F"/>
    <w:rsid w:val="00DA5FD0"/>
    <w:rsid w:val="00DD156F"/>
    <w:rsid w:val="00DD1EF7"/>
    <w:rsid w:val="00E25FA4"/>
    <w:rsid w:val="00E37D89"/>
    <w:rsid w:val="00E417FA"/>
    <w:rsid w:val="00E45E52"/>
    <w:rsid w:val="00E66B66"/>
    <w:rsid w:val="00E77843"/>
    <w:rsid w:val="00E831FE"/>
    <w:rsid w:val="00E91C5D"/>
    <w:rsid w:val="00EA28FE"/>
    <w:rsid w:val="00EB0314"/>
    <w:rsid w:val="00EB6565"/>
    <w:rsid w:val="00ED5589"/>
    <w:rsid w:val="00EE19D3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C4FDA"/>
    <w:rsid w:val="00FC5D27"/>
    <w:rsid w:val="00FD3F2E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306B"/>
  <w15:docId w15:val="{A2E93A6C-4EFA-460B-B6F3-5384DF9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A7C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7C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A7C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C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91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9DC3F78BB038FC676E101952BB1E33D89A415FBEDEC46AF137BDCD2T25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roaas.ru/profile/firms/reestr/1200607436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3C8DF347BBB038FC676E101952BB1E33D89A415FBEDEC46AF137BDCD2T2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481A-F00B-49BD-AD4E-1E2561E3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Роман Чеканов</cp:lastModifiedBy>
  <cp:revision>5</cp:revision>
  <cp:lastPrinted>2022-06-01T07:01:00Z</cp:lastPrinted>
  <dcterms:created xsi:type="dcterms:W3CDTF">2025-01-13T19:07:00Z</dcterms:created>
  <dcterms:modified xsi:type="dcterms:W3CDTF">2025-01-13T19:32:00Z</dcterms:modified>
</cp:coreProperties>
</file>